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719" w:rsidRDefault="00D8178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3.2pt;margin-top:.45pt;width:322.45pt;height:80.2pt;z-index:251660288;mso-width-relative:margin;mso-height-relative:margin">
            <v:textbox>
              <w:txbxContent>
                <w:p w:rsidR="004E1909" w:rsidRPr="004E1909" w:rsidRDefault="004E1909" w:rsidP="004E1909">
                  <w:pPr>
                    <w:pStyle w:val="berschrift2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H. Krabbe:</w:t>
                  </w:r>
                  <w:r>
                    <w:rPr>
                      <w:rFonts w:asciiTheme="minorHAnsi" w:hAnsiTheme="minorHAnsi"/>
                      <w:b w:val="0"/>
                    </w:rPr>
                    <w:br/>
                  </w:r>
                  <w:proofErr w:type="spellStart"/>
                  <w:r w:rsidRPr="004E1909">
                    <w:rPr>
                      <w:rFonts w:asciiTheme="minorHAnsi" w:hAnsiTheme="minorHAnsi"/>
                      <w:b w:val="0"/>
                    </w:rPr>
                    <w:t>Concept</w:t>
                  </w:r>
                  <w:proofErr w:type="spellEnd"/>
                  <w:r w:rsidRPr="004E1909">
                    <w:rPr>
                      <w:rFonts w:asciiTheme="minorHAnsi" w:hAnsiTheme="minorHAnsi"/>
                      <w:b w:val="0"/>
                    </w:rPr>
                    <w:t xml:space="preserve"> </w:t>
                  </w:r>
                  <w:proofErr w:type="spellStart"/>
                  <w:r w:rsidRPr="004E1909">
                    <w:rPr>
                      <w:rFonts w:asciiTheme="minorHAnsi" w:hAnsiTheme="minorHAnsi"/>
                      <w:b w:val="0"/>
                    </w:rPr>
                    <w:t>Maps</w:t>
                  </w:r>
                  <w:proofErr w:type="spellEnd"/>
                  <w:r w:rsidRPr="004E1909">
                    <w:rPr>
                      <w:rFonts w:asciiTheme="minorHAnsi" w:hAnsiTheme="minorHAnsi"/>
                      <w:b w:val="0"/>
                    </w:rPr>
                    <w:t xml:space="preserve"> als </w:t>
                  </w:r>
                  <w:r>
                    <w:rPr>
                      <w:rFonts w:asciiTheme="minorHAnsi" w:hAnsiTheme="minorHAnsi"/>
                      <w:b w:val="0"/>
                    </w:rPr>
                    <w:t xml:space="preserve"> D</w:t>
                  </w:r>
                  <w:r w:rsidRPr="004E1909">
                    <w:rPr>
                      <w:rFonts w:asciiTheme="minorHAnsi" w:hAnsiTheme="minorHAnsi"/>
                      <w:b w:val="0"/>
                    </w:rPr>
                    <w:t>iagnoseinstrument im Physikunterricht</w:t>
                  </w:r>
                </w:p>
                <w:p w:rsidR="004E1909" w:rsidRDefault="004E1909"/>
              </w:txbxContent>
            </v:textbox>
          </v:shape>
        </w:pict>
      </w:r>
      <w:r w:rsidR="004E1909">
        <w:rPr>
          <w:noProof/>
          <w:lang w:eastAsia="de-DE"/>
        </w:rPr>
        <w:drawing>
          <wp:inline distT="0" distB="0" distL="0" distR="0">
            <wp:extent cx="7639050" cy="5535181"/>
            <wp:effectExtent l="19050" t="0" r="0" b="0"/>
            <wp:docPr id="1" name="lightboxImage" descr="http://www.ganzin.de/wp-content/uploads/2013/06/fachdidaktik_phys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ganzin.de/wp-content/uploads/2013/06/fachdidaktik_physi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168" cy="554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63" w:rsidRPr="00722B63" w:rsidRDefault="00722B63" w:rsidP="00722B63">
      <w:pPr>
        <w:rPr>
          <w:noProof/>
          <w:sz w:val="28"/>
          <w:lang w:eastAsia="de-DE"/>
        </w:rPr>
      </w:pPr>
      <w:r>
        <w:rPr>
          <w:noProof/>
          <w:sz w:val="28"/>
          <w:lang w:eastAsia="de-DE"/>
        </w:rPr>
        <w:lastRenderedPageBreak/>
        <w:t xml:space="preserve">M </w:t>
      </w:r>
      <w:r w:rsidRPr="00722B63">
        <w:rPr>
          <w:noProof/>
          <w:sz w:val="28"/>
          <w:lang w:eastAsia="de-DE"/>
        </w:rPr>
        <w:t>Haugwitz</w:t>
      </w:r>
      <w:r>
        <w:rPr>
          <w:noProof/>
          <w:sz w:val="28"/>
          <w:lang w:eastAsia="de-DE"/>
        </w:rPr>
        <w:t>:</w:t>
      </w:r>
      <w:r w:rsidRPr="00722B63">
        <w:rPr>
          <w:noProof/>
          <w:sz w:val="28"/>
          <w:lang w:eastAsia="de-DE"/>
        </w:rPr>
        <w:t>Kontextorientiertes Lernen</w:t>
      </w:r>
      <w:r>
        <w:rPr>
          <w:noProof/>
          <w:sz w:val="28"/>
          <w:lang w:eastAsia="de-DE"/>
        </w:rPr>
        <w:t xml:space="preserve"> </w:t>
      </w:r>
      <w:r w:rsidRPr="00722B63">
        <w:rPr>
          <w:noProof/>
          <w:sz w:val="28"/>
          <w:lang w:eastAsia="de-DE"/>
        </w:rPr>
        <w:t>und Concept Mapping im Fach Biologie</w:t>
      </w:r>
      <w:r>
        <w:rPr>
          <w:noProof/>
          <w:sz w:val="28"/>
          <w:lang w:eastAsia="de-DE"/>
        </w:rPr>
        <w:t>. Duisburg-Essen 2009</w:t>
      </w:r>
    </w:p>
    <w:p w:rsidR="00D8178A" w:rsidRDefault="00722B63">
      <w:r>
        <w:rPr>
          <w:noProof/>
          <w:lang w:eastAsia="de-DE"/>
        </w:rPr>
        <w:drawing>
          <wp:inline distT="0" distB="0" distL="0" distR="0">
            <wp:extent cx="7581900" cy="506730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5F92">
        <w:br/>
      </w:r>
    </w:p>
    <w:p w:rsidR="00D8178A" w:rsidRPr="00F82668" w:rsidRDefault="00D8178A" w:rsidP="00D8178A">
      <w:pPr>
        <w:ind w:left="360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eastAsia="de-DE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100330</wp:posOffset>
            </wp:positionV>
            <wp:extent cx="4881245" cy="4191000"/>
            <wp:effectExtent l="0" t="0" r="0" b="0"/>
            <wp:wrapTight wrapText="bothSides">
              <wp:wrapPolygon edited="0">
                <wp:start x="0" y="0"/>
                <wp:lineTo x="0" y="21502"/>
                <wp:lineTo x="21496" y="21502"/>
                <wp:lineTo x="2149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cs="Arial"/>
          <w:b/>
          <w:sz w:val="28"/>
        </w:rPr>
        <w:t>Maps</w:t>
      </w:r>
      <w:proofErr w:type="spellEnd"/>
      <w:r>
        <w:rPr>
          <w:rFonts w:cs="Arial"/>
          <w:b/>
          <w:sz w:val="28"/>
        </w:rPr>
        <w:t xml:space="preserve"> a</w:t>
      </w:r>
      <w:r w:rsidRPr="00F82668">
        <w:rPr>
          <w:rFonts w:cs="Arial"/>
          <w:b/>
          <w:sz w:val="28"/>
        </w:rPr>
        <w:t>ls Diagnoseinstrument</w:t>
      </w:r>
    </w:p>
    <w:p w:rsidR="00D8178A" w:rsidRDefault="00D8178A" w:rsidP="00D8178A">
      <w:pPr>
        <w:rPr>
          <w:rFonts w:cs="Arial"/>
          <w:sz w:val="24"/>
        </w:rPr>
      </w:pPr>
      <w:r>
        <w:rPr>
          <w:rFonts w:cs="Arial"/>
          <w:sz w:val="24"/>
        </w:rPr>
        <w:t>Hier sind verschiedene Vorgehensweisen möglich, die auch von dem jeweiligen Erfahrungsgrad der Schüler abhängig sind.</w:t>
      </w:r>
    </w:p>
    <w:p w:rsidR="00D8178A" w:rsidRDefault="00D8178A" w:rsidP="00D8178A">
      <w:pPr>
        <w:numPr>
          <w:ilvl w:val="0"/>
          <w:numId w:val="1"/>
        </w:numPr>
        <w:spacing w:after="200" w:line="276" w:lineRule="auto"/>
        <w:rPr>
          <w:rFonts w:cs="Arial"/>
          <w:sz w:val="24"/>
        </w:rPr>
      </w:pPr>
      <w:r>
        <w:rPr>
          <w:rFonts w:cs="Arial"/>
          <w:sz w:val="24"/>
        </w:rPr>
        <w:t>Der Lehrer gibt Begriffe (Knoten) und Pfeilbeschriftungen vor. Die Schüler setzen die Pfeile entsprechend.</w:t>
      </w:r>
    </w:p>
    <w:p w:rsidR="00D8178A" w:rsidRDefault="00D8178A" w:rsidP="00D8178A">
      <w:pPr>
        <w:numPr>
          <w:ilvl w:val="0"/>
          <w:numId w:val="1"/>
        </w:numPr>
        <w:spacing w:after="200" w:line="276" w:lineRule="auto"/>
        <w:rPr>
          <w:rFonts w:cs="Arial"/>
          <w:sz w:val="24"/>
        </w:rPr>
      </w:pPr>
      <w:r>
        <w:rPr>
          <w:rFonts w:cs="Arial"/>
          <w:sz w:val="24"/>
        </w:rPr>
        <w:t xml:space="preserve">Der Lehrer gibt nur die Begriffe vor. Die Schüler setzen diese zueinander in Bezug und beschriften die Pfeile selbst. Damit ergeben sich schon unterschiedliche </w:t>
      </w:r>
      <w:proofErr w:type="spellStart"/>
      <w:r>
        <w:rPr>
          <w:rFonts w:cs="Arial"/>
          <w:sz w:val="24"/>
        </w:rPr>
        <w:t>Concept</w:t>
      </w:r>
      <w:proofErr w:type="spellEnd"/>
      <w:r>
        <w:rPr>
          <w:rFonts w:cs="Arial"/>
          <w:sz w:val="24"/>
        </w:rPr>
        <w:t xml:space="preserve"> </w:t>
      </w:r>
      <w:proofErr w:type="spellStart"/>
      <w:r>
        <w:rPr>
          <w:rFonts w:cs="Arial"/>
          <w:sz w:val="24"/>
        </w:rPr>
        <w:t>Maps</w:t>
      </w:r>
      <w:proofErr w:type="spellEnd"/>
      <w:r>
        <w:rPr>
          <w:rFonts w:cs="Arial"/>
          <w:sz w:val="24"/>
        </w:rPr>
        <w:t>, die aber durchaus alle sinnvoll sein können.</w:t>
      </w:r>
    </w:p>
    <w:p w:rsidR="00D8178A" w:rsidRDefault="00D8178A" w:rsidP="00D8178A">
      <w:pPr>
        <w:numPr>
          <w:ilvl w:val="0"/>
          <w:numId w:val="1"/>
        </w:numPr>
        <w:spacing w:after="200" w:line="276" w:lineRule="auto"/>
        <w:rPr>
          <w:rFonts w:cs="Arial"/>
          <w:sz w:val="24"/>
        </w:rPr>
      </w:pPr>
      <w:r>
        <w:rPr>
          <w:rFonts w:cs="Arial"/>
          <w:sz w:val="24"/>
        </w:rPr>
        <w:t xml:space="preserve">Der Lehrer gibt nur das Thema vor und evtl. die Anzahl der zu verwendenden Begriffe. Die Schüler erstellen daraufhin eigenständig ein </w:t>
      </w:r>
      <w:proofErr w:type="spellStart"/>
      <w:r>
        <w:rPr>
          <w:rFonts w:cs="Arial"/>
          <w:sz w:val="24"/>
        </w:rPr>
        <w:t>Concept</w:t>
      </w:r>
      <w:proofErr w:type="spellEnd"/>
      <w:r>
        <w:rPr>
          <w:rFonts w:cs="Arial"/>
          <w:sz w:val="24"/>
        </w:rPr>
        <w:t xml:space="preserve"> </w:t>
      </w:r>
      <w:proofErr w:type="spellStart"/>
      <w:r>
        <w:rPr>
          <w:rFonts w:cs="Arial"/>
          <w:sz w:val="24"/>
        </w:rPr>
        <w:t>Map</w:t>
      </w:r>
      <w:proofErr w:type="spellEnd"/>
      <w:r>
        <w:rPr>
          <w:rFonts w:cs="Arial"/>
          <w:sz w:val="24"/>
        </w:rPr>
        <w:t>.</w:t>
      </w:r>
    </w:p>
    <w:p w:rsidR="00D8178A" w:rsidRDefault="00D8178A" w:rsidP="00D8178A">
      <w:pPr>
        <w:rPr>
          <w:rFonts w:cs="Arial"/>
          <w:sz w:val="24"/>
        </w:rPr>
      </w:pPr>
      <w:r>
        <w:rPr>
          <w:rFonts w:cs="Arial"/>
          <w:sz w:val="24"/>
        </w:rPr>
        <w:t xml:space="preserve">In der Abbildung rechts oben ist eine </w:t>
      </w:r>
      <w:proofErr w:type="spellStart"/>
      <w:r>
        <w:rPr>
          <w:rFonts w:cs="Arial"/>
          <w:sz w:val="24"/>
        </w:rPr>
        <w:t>Concept</w:t>
      </w:r>
      <w:proofErr w:type="spellEnd"/>
      <w:r>
        <w:rPr>
          <w:rFonts w:cs="Arial"/>
          <w:sz w:val="24"/>
        </w:rPr>
        <w:t xml:space="preserve"> </w:t>
      </w:r>
      <w:proofErr w:type="spellStart"/>
      <w:r>
        <w:rPr>
          <w:rFonts w:cs="Arial"/>
          <w:sz w:val="24"/>
        </w:rPr>
        <w:t>Map</w:t>
      </w:r>
      <w:proofErr w:type="spellEnd"/>
      <w:r>
        <w:rPr>
          <w:rFonts w:cs="Arial"/>
          <w:sz w:val="24"/>
        </w:rPr>
        <w:t xml:space="preserve"> dargestellt, wie sie Schüler mit vom Lehrer vorgegebenen Begriffen erarbeitet haben. Schreibt man die Begriffe auf Post-</w:t>
      </w:r>
      <w:proofErr w:type="spellStart"/>
      <w:r>
        <w:rPr>
          <w:rFonts w:cs="Arial"/>
          <w:sz w:val="24"/>
        </w:rPr>
        <w:t>it</w:t>
      </w:r>
      <w:proofErr w:type="spellEnd"/>
      <w:r>
        <w:rPr>
          <w:rFonts w:cs="Arial"/>
          <w:sz w:val="24"/>
        </w:rPr>
        <w:t xml:space="preserve"> Zettel, so lassen sich diese während der Strukturfindung variabel setzen. Damit ist es leichter möglich auch eine ansprechende Darstellung, die auch Symmetrien beachtet, zu erhalten.</w:t>
      </w:r>
    </w:p>
    <w:p w:rsidR="00D8178A" w:rsidRDefault="00D8178A" w:rsidP="00D8178A">
      <w:pPr>
        <w:rPr>
          <w:rFonts w:cs="Arial"/>
          <w:sz w:val="24"/>
        </w:rPr>
      </w:pPr>
    </w:p>
    <w:p w:rsidR="00D8178A" w:rsidRDefault="00D8178A" w:rsidP="00D8178A">
      <w:pPr>
        <w:rPr>
          <w:rFonts w:cs="Arial"/>
          <w:sz w:val="24"/>
        </w:rPr>
      </w:pPr>
    </w:p>
    <w:p w:rsidR="00D8178A" w:rsidRDefault="00D8178A" w:rsidP="00D8178A">
      <w:pPr>
        <w:rPr>
          <w:rFonts w:cs="Arial"/>
          <w:sz w:val="24"/>
        </w:rPr>
      </w:pPr>
    </w:p>
    <w:p w:rsidR="009544E5" w:rsidRDefault="00D8178A">
      <w:r>
        <w:rPr>
          <w:rFonts w:cs="Arial"/>
          <w:sz w:val="24"/>
        </w:rPr>
        <w:t xml:space="preserve">Quelle: </w:t>
      </w:r>
      <w:r w:rsidRPr="00973B4B">
        <w:rPr>
          <w:rFonts w:cs="Arial"/>
          <w:sz w:val="24"/>
        </w:rPr>
        <w:t>http://lehrerfortbildung-bw.de/faecher/chemie/gym/fb2/modul7/2_erkennen/2_map/diaginstr/</w:t>
      </w:r>
      <w:bookmarkStart w:id="0" w:name="_GoBack"/>
      <w:bookmarkEnd w:id="0"/>
    </w:p>
    <w:sectPr w:rsidR="009544E5" w:rsidSect="004E1909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B70045"/>
    <w:multiLevelType w:val="hybridMultilevel"/>
    <w:tmpl w:val="011011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1909"/>
    <w:rsid w:val="001E06A7"/>
    <w:rsid w:val="004E1909"/>
    <w:rsid w:val="00722B63"/>
    <w:rsid w:val="007F1F2F"/>
    <w:rsid w:val="009544E5"/>
    <w:rsid w:val="00AF5F92"/>
    <w:rsid w:val="00B67F60"/>
    <w:rsid w:val="00D8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BD1B5FF-5C59-4FB1-918A-D62EFBF9D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F1F2F"/>
  </w:style>
  <w:style w:type="paragraph" w:styleId="berschrift2">
    <w:name w:val="heading 2"/>
    <w:basedOn w:val="Standard"/>
    <w:link w:val="berschrift2Zchn"/>
    <w:uiPriority w:val="9"/>
    <w:qFormat/>
    <w:rsid w:val="004E19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909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E190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6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83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0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6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8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9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161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</dc:creator>
  <cp:lastModifiedBy>LS</cp:lastModifiedBy>
  <cp:revision>3</cp:revision>
  <dcterms:created xsi:type="dcterms:W3CDTF">2014-11-12T22:11:00Z</dcterms:created>
  <dcterms:modified xsi:type="dcterms:W3CDTF">2014-11-13T07:04:00Z</dcterms:modified>
</cp:coreProperties>
</file>